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84" w:rsidRDefault="000411EF">
      <w:pPr>
        <w:pStyle w:val="normal"/>
        <w:spacing w:line="360" w:lineRule="auto"/>
        <w:ind w:left="79" w:right="1133" w:firstLine="425"/>
        <w:jc w:val="center"/>
        <w:rPr>
          <w:i/>
          <w:color w:val="333333"/>
          <w:sz w:val="28"/>
          <w:szCs w:val="28"/>
        </w:rPr>
      </w:pPr>
      <w:r>
        <w:rPr>
          <w:b/>
        </w:rPr>
        <w:t>Методическая разработка системы уроков по теме «Сочинение-допуск: как получить ЗАЧЁТ?»</w:t>
      </w:r>
    </w:p>
    <w:p w:rsidR="00585C84" w:rsidRDefault="00585C84">
      <w:pPr>
        <w:pStyle w:val="normal"/>
        <w:spacing w:line="360" w:lineRule="auto"/>
        <w:ind w:left="79" w:right="1133" w:firstLine="425"/>
        <w:jc w:val="center"/>
        <w:rPr>
          <w:b/>
        </w:rPr>
      </w:pPr>
    </w:p>
    <w:p w:rsidR="00585C84" w:rsidRDefault="000411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283" w:firstLine="709"/>
        <w:jc w:val="both"/>
        <w:rPr>
          <w:color w:val="000000"/>
        </w:rPr>
      </w:pPr>
      <w:r>
        <w:rPr>
          <w:color w:val="000000"/>
        </w:rPr>
        <w:t>Работа современного учителя должна в полной мере соответствовать требованиям, предъявляемым</w:t>
      </w:r>
      <w:r>
        <w:rPr>
          <w:color w:val="000000"/>
        </w:rPr>
        <w:t xml:space="preserve"> нынешними стандартами образования.</w:t>
      </w:r>
    </w:p>
    <w:p w:rsidR="00585C84" w:rsidRDefault="000411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283" w:firstLine="709"/>
        <w:jc w:val="both"/>
        <w:rPr>
          <w:color w:val="000000"/>
        </w:rPr>
      </w:pPr>
      <w:r>
        <w:rPr>
          <w:color w:val="000000"/>
        </w:rPr>
        <w:t>Расширившиеся возможности информационной образовательной среды сегодня позволяют через увеличение выбора средств, форм и темпа изучения образовательных областей обеспечить доступ к разнообразной информации, повысить интерес учащихся к изучаемым предметам з</w:t>
      </w:r>
      <w:r>
        <w:rPr>
          <w:color w:val="000000"/>
        </w:rPr>
        <w:t>а счё</w:t>
      </w:r>
      <w:r>
        <w:rPr>
          <w:color w:val="000000"/>
        </w:rPr>
        <w:t>т наглядности, интерактивной формы представления учебного материала, повысить мотивацию самостоятельного обучения, развития критического мышления, развивать учебную инициативу, способности и интересы учащихся.</w:t>
      </w:r>
    </w:p>
    <w:p w:rsidR="00585C84" w:rsidRDefault="000411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283" w:firstLine="709"/>
        <w:jc w:val="both"/>
        <w:rPr>
          <w:color w:val="000000"/>
        </w:rPr>
      </w:pPr>
      <w:r>
        <w:rPr>
          <w:color w:val="000000"/>
        </w:rPr>
        <w:t>Мною разработана система урочных и внеуро</w:t>
      </w:r>
      <w:r>
        <w:rPr>
          <w:color w:val="000000"/>
        </w:rPr>
        <w:t>чных занятий для создания условий обучения написанию сочинения-допуска в 10 и 11 классах.</w:t>
      </w:r>
    </w:p>
    <w:p w:rsidR="00585C84" w:rsidRDefault="000411EF">
      <w:pPr>
        <w:pStyle w:val="normal"/>
        <w:tabs>
          <w:tab w:val="left" w:pos="360"/>
        </w:tabs>
        <w:spacing w:line="360" w:lineRule="auto"/>
        <w:ind w:right="1133"/>
        <w:jc w:val="both"/>
      </w:pPr>
      <w:r>
        <w:t xml:space="preserve">           </w:t>
      </w:r>
      <w:r>
        <w:rPr>
          <w:b/>
        </w:rPr>
        <w:t>Актуальность</w:t>
      </w:r>
      <w:r>
        <w:t xml:space="preserve"> данной методики заключается в появлен</w:t>
      </w:r>
      <w:proofErr w:type="gramStart"/>
      <w:r>
        <w:t xml:space="preserve">ии </w:t>
      </w:r>
      <w:r w:rsidRPr="000411EF">
        <w:t xml:space="preserve">у </w:t>
      </w:r>
      <w:r>
        <w:rPr>
          <w:u w:val="single"/>
        </w:rPr>
        <w:t>у</w:t>
      </w:r>
      <w:proofErr w:type="gramEnd"/>
      <w:r>
        <w:rPr>
          <w:u w:val="single"/>
        </w:rPr>
        <w:t>чащихся</w:t>
      </w:r>
      <w:r>
        <w:t xml:space="preserve"> возможности эффективно решать целый ряд практических задач:</w:t>
      </w:r>
    </w:p>
    <w:p w:rsidR="00585C84" w:rsidRDefault="000411E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выходить за рамки содержания и </w:t>
      </w:r>
      <w:r>
        <w:rPr>
          <w:color w:val="000000"/>
        </w:rPr>
        <w:t>форм представления учебного материала преподавателем;</w:t>
      </w:r>
    </w:p>
    <w:p w:rsidR="00585C84" w:rsidRDefault="000411E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поддерживать обучение на уровне мышления, анализа, синтеза и оценки;</w:t>
      </w:r>
    </w:p>
    <w:p w:rsidR="00585C84" w:rsidRDefault="000411E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>использовать сеть Интернет для расширения сферы своей учебной и творческой деятельности;</w:t>
      </w:r>
    </w:p>
    <w:p w:rsidR="00585C84" w:rsidRDefault="000411E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повышать мотивацию для достижения наилучших </w:t>
      </w:r>
      <w:r>
        <w:rPr>
          <w:color w:val="000000"/>
        </w:rPr>
        <w:t>учебных результатов.</w:t>
      </w:r>
    </w:p>
    <w:p w:rsidR="00585C84" w:rsidRDefault="00585C8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p w:rsidR="00585C84" w:rsidRDefault="000411EF">
      <w:pPr>
        <w:pStyle w:val="normal"/>
        <w:tabs>
          <w:tab w:val="left" w:pos="360"/>
        </w:tabs>
        <w:spacing w:line="360" w:lineRule="auto"/>
        <w:ind w:right="1133"/>
        <w:jc w:val="both"/>
        <w:rPr>
          <w:color w:val="000000"/>
        </w:rPr>
      </w:pPr>
      <w:r w:rsidRPr="000411EF">
        <w:t xml:space="preserve">У </w:t>
      </w:r>
      <w:r>
        <w:rPr>
          <w:u w:val="single"/>
        </w:rPr>
        <w:t>учителя</w:t>
      </w:r>
      <w:r>
        <w:t xml:space="preserve"> же есть </w:t>
      </w:r>
      <w:r>
        <w:rPr>
          <w:color w:val="000000"/>
        </w:rPr>
        <w:t>возможность организации такой формы работы, которая позволяет в процессе обучения раскрывать и использовать сильные стороны каждого ученика.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rPr>
          <w:b/>
        </w:rPr>
        <w:t xml:space="preserve">Практическая значимость: </w:t>
      </w:r>
      <w:r>
        <w:rPr>
          <w:color w:val="000000"/>
        </w:rPr>
        <w:t xml:space="preserve">открытие новых </w:t>
      </w:r>
      <w:proofErr w:type="gramStart"/>
      <w:r>
        <w:rPr>
          <w:color w:val="000000"/>
        </w:rPr>
        <w:t>возможностей</w:t>
      </w:r>
      <w:proofErr w:type="gramEnd"/>
      <w:r>
        <w:rPr>
          <w:color w:val="000000"/>
        </w:rPr>
        <w:t xml:space="preserve"> как в методике преподавания, так и в освоении и совершенствовании знаний учащихся.</w:t>
      </w:r>
    </w:p>
    <w:p w:rsidR="00585C84" w:rsidRDefault="00585C84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center"/>
      </w:pP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center"/>
        <w:rPr>
          <w:b/>
        </w:rPr>
      </w:pPr>
      <w:r>
        <w:rPr>
          <w:b/>
        </w:rPr>
        <w:t>Представление методической разработки</w:t>
      </w:r>
    </w:p>
    <w:p w:rsidR="00585C84" w:rsidRDefault="000411EF">
      <w:pPr>
        <w:pStyle w:val="normal"/>
        <w:tabs>
          <w:tab w:val="left" w:pos="360"/>
        </w:tabs>
        <w:spacing w:before="100" w:after="100" w:line="360" w:lineRule="auto"/>
        <w:ind w:right="1133"/>
        <w:jc w:val="both"/>
        <w:rPr>
          <w:b/>
        </w:rPr>
      </w:pPr>
      <w:r>
        <w:rPr>
          <w:highlight w:val="white"/>
        </w:rPr>
        <w:t xml:space="preserve"> В течение двух лет учащимися 10 и 11 классов под моим руководством выполняется коллективный </w:t>
      </w:r>
      <w:r>
        <w:rPr>
          <w:b/>
          <w:highlight w:val="white"/>
        </w:rPr>
        <w:t>проект</w:t>
      </w:r>
      <w:r>
        <w:rPr>
          <w:b/>
        </w:rPr>
        <w:t xml:space="preserve"> «Сочи</w:t>
      </w:r>
      <w:r>
        <w:rPr>
          <w:b/>
        </w:rPr>
        <w:t>нение-допуск: как получить ЗАЧЁТ?».</w:t>
      </w:r>
    </w:p>
    <w:p w:rsidR="00585C84" w:rsidRDefault="00585C84">
      <w:pPr>
        <w:pStyle w:val="normal"/>
        <w:tabs>
          <w:tab w:val="left" w:pos="360"/>
        </w:tabs>
        <w:spacing w:before="100" w:after="100" w:line="360" w:lineRule="auto"/>
        <w:ind w:right="1133"/>
        <w:jc w:val="both"/>
        <w:rPr>
          <w:b/>
        </w:rPr>
      </w:pP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rPr>
          <w:b/>
        </w:rPr>
        <w:t>Цель проекта</w:t>
      </w:r>
      <w:r>
        <w:t xml:space="preserve">: обучение написанию Итогового сочинения 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  <w:rPr>
          <w:b/>
        </w:rPr>
      </w:pPr>
      <w:r>
        <w:rPr>
          <w:b/>
        </w:rPr>
        <w:t xml:space="preserve">Основные задачи данного проекта: 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t>- развитие у учащихся умения мыслить и доказывать свою позицию;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lastRenderedPageBreak/>
        <w:t>- повышение читательской грамотности;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t>- повышение речевой культуры.</w:t>
      </w:r>
    </w:p>
    <w:p w:rsidR="00585C84" w:rsidRDefault="00585C84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  <w:rPr>
          <w:b/>
        </w:rPr>
      </w:pPr>
      <w:r>
        <w:rPr>
          <w:b/>
        </w:rPr>
        <w:t>Ф</w:t>
      </w:r>
      <w:r>
        <w:rPr>
          <w:b/>
        </w:rPr>
        <w:t>ормы реализации проекта: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rPr>
          <w:u w:val="single"/>
        </w:rPr>
        <w:t>урочная деятельность</w:t>
      </w:r>
      <w:r>
        <w:t xml:space="preserve"> (представление и обсуждение условий написания сочинения, а также полученных результатов)</w:t>
      </w:r>
    </w:p>
    <w:p w:rsidR="00585C84" w:rsidRDefault="000411EF">
      <w:pPr>
        <w:pStyle w:val="normal"/>
        <w:tabs>
          <w:tab w:val="left" w:pos="180"/>
          <w:tab w:val="left" w:pos="360"/>
        </w:tabs>
        <w:spacing w:line="360" w:lineRule="auto"/>
        <w:ind w:right="1133"/>
        <w:jc w:val="both"/>
      </w:pPr>
      <w:r>
        <w:rPr>
          <w:u w:val="single"/>
        </w:rPr>
        <w:t>внеурочная деятельность</w:t>
      </w:r>
      <w:r>
        <w:t xml:space="preserve"> (со стороны учащихся: выполнение этапов работы;</w:t>
      </w:r>
      <w:r>
        <w:rPr>
          <w:i/>
          <w:color w:val="333333"/>
          <w:sz w:val="28"/>
          <w:szCs w:val="28"/>
        </w:rPr>
        <w:t xml:space="preserve"> </w:t>
      </w:r>
      <w:r>
        <w:t xml:space="preserve">со стороны учителя: проверка выполненных этапов работы, оценивание работ </w:t>
      </w:r>
      <w:proofErr w:type="spellStart"/>
      <w:r>
        <w:t>онлайн</w:t>
      </w:r>
      <w:proofErr w:type="spellEnd"/>
      <w:r>
        <w:t>)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133" w:hanging="72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Этапы реализации проекта</w:t>
      </w:r>
    </w:p>
    <w:p w:rsidR="00585C84" w:rsidRDefault="000411EF">
      <w:pPr>
        <w:pStyle w:val="normal"/>
        <w:spacing w:line="360" w:lineRule="auto"/>
      </w:pPr>
      <w:r>
        <w:rPr>
          <w:b/>
          <w:u w:val="single"/>
        </w:rPr>
        <w:t>Этап 1</w:t>
      </w:r>
      <w:r w:rsidRPr="000411EF">
        <w:rPr>
          <w:b/>
        </w:rPr>
        <w:t xml:space="preserve"> (</w:t>
      </w:r>
      <w:r>
        <w:rPr>
          <w:b/>
        </w:rPr>
        <w:t>10 класс)</w:t>
      </w:r>
      <w:r>
        <w:br/>
      </w:r>
      <w:r>
        <w:rPr>
          <w:b/>
        </w:rPr>
        <w:t>Итоговое сочинение: знакомство с требованиями к сочинению, критериями его оценивания, условиями для получения ЗАЧЁТА.</w:t>
      </w:r>
    </w:p>
    <w:p w:rsidR="00585C84" w:rsidRDefault="00585C84">
      <w:pPr>
        <w:pStyle w:val="normal"/>
        <w:spacing w:line="360" w:lineRule="auto"/>
      </w:pPr>
    </w:p>
    <w:p w:rsidR="00585C84" w:rsidRDefault="000411EF">
      <w:pPr>
        <w:pStyle w:val="normal"/>
        <w:spacing w:line="360" w:lineRule="auto"/>
      </w:pPr>
      <w:r>
        <w:t>Требование № 1. «Объё</w:t>
      </w:r>
      <w:r>
        <w:t>м итогового сочинения»: рекомендуемое количество слов – от 350.</w:t>
      </w:r>
    </w:p>
    <w:p w:rsidR="00585C84" w:rsidRDefault="000411EF">
      <w:pPr>
        <w:pStyle w:val="normal"/>
        <w:spacing w:line="360" w:lineRule="auto"/>
      </w:pPr>
      <w:r>
        <w:t>Требование № 2. «Самостоятельность написания итогового сочинения»: итоговое сочинение выполняется самостоятельно.</w:t>
      </w:r>
    </w:p>
    <w:p w:rsidR="00585C84" w:rsidRDefault="000411EF">
      <w:pPr>
        <w:pStyle w:val="normal"/>
        <w:spacing w:line="360" w:lineRule="auto"/>
      </w:pPr>
      <w:r>
        <w:t>Критерий № 1 «Соответствие теме»</w:t>
      </w:r>
    </w:p>
    <w:p w:rsidR="00585C84" w:rsidRDefault="000411EF">
      <w:pPr>
        <w:pStyle w:val="normal"/>
        <w:spacing w:line="360" w:lineRule="auto"/>
      </w:pPr>
      <w:r>
        <w:t>Критерий № 2 «Аргументация. Привлечен</w:t>
      </w:r>
      <w:r>
        <w:t>ие литературного материала»</w:t>
      </w:r>
    </w:p>
    <w:p w:rsidR="00585C84" w:rsidRDefault="000411EF">
      <w:pPr>
        <w:pStyle w:val="normal"/>
        <w:spacing w:line="360" w:lineRule="auto"/>
      </w:pPr>
      <w:r>
        <w:t>Критерий № 3 «Композиция и логика рассуждения»</w:t>
      </w:r>
    </w:p>
    <w:p w:rsidR="00585C84" w:rsidRDefault="000411EF">
      <w:pPr>
        <w:pStyle w:val="normal"/>
        <w:spacing w:line="360" w:lineRule="auto"/>
      </w:pPr>
      <w:r>
        <w:t>Критерий № 4 «Качество письменной речи»</w:t>
      </w:r>
    </w:p>
    <w:p w:rsidR="00585C84" w:rsidRDefault="000411EF">
      <w:pPr>
        <w:pStyle w:val="normal"/>
        <w:spacing w:line="360" w:lineRule="auto"/>
      </w:pPr>
      <w:r>
        <w:t>Критерий № 5 «Грамотность».</w:t>
      </w:r>
    </w:p>
    <w:p w:rsidR="00585C84" w:rsidRDefault="00585C84">
      <w:pPr>
        <w:pStyle w:val="normal"/>
        <w:spacing w:line="360" w:lineRule="auto"/>
        <w:rPr>
          <w:u w:val="single"/>
        </w:rPr>
      </w:pPr>
    </w:p>
    <w:p w:rsidR="00585C84" w:rsidRDefault="000411EF">
      <w:pPr>
        <w:pStyle w:val="normal"/>
        <w:spacing w:line="360" w:lineRule="auto"/>
      </w:pPr>
      <w:r>
        <w:t>Условия для получения ЗАЧЁТА: Т</w:t>
      </w:r>
      <w:proofErr w:type="gramStart"/>
      <w:r>
        <w:t>1</w:t>
      </w:r>
      <w:proofErr w:type="gramEnd"/>
      <w:r>
        <w:t>+Т2+К1+К2+К3/К4/К5</w:t>
      </w:r>
    </w:p>
    <w:p w:rsidR="00585C84" w:rsidRDefault="00585C84">
      <w:pPr>
        <w:pStyle w:val="normal"/>
        <w:spacing w:line="360" w:lineRule="auto"/>
        <w:rPr>
          <w:u w:val="single"/>
        </w:rPr>
      </w:pPr>
    </w:p>
    <w:p w:rsidR="00585C84" w:rsidRDefault="000411EF">
      <w:pPr>
        <w:pStyle w:val="normal"/>
        <w:spacing w:line="360" w:lineRule="auto"/>
      </w:pPr>
      <w:r>
        <w:t xml:space="preserve"> </w:t>
      </w:r>
      <w:hyperlink r:id="rId5">
        <w:r>
          <w:rPr>
            <w:color w:val="0563C1"/>
            <w:u w:val="single"/>
          </w:rPr>
          <w:t>https://docs.google.com/presentation/d/1e8hpjPqUFy4LUy3W5B9SJ6k-mbOyDWTI25oIa7DNg84/edit?usp=sharing</w:t>
        </w:r>
      </w:hyperlink>
    </w:p>
    <w:p w:rsidR="00585C84" w:rsidRDefault="00585C84">
      <w:pPr>
        <w:pStyle w:val="normal"/>
        <w:spacing w:line="360" w:lineRule="auto"/>
        <w:jc w:val="both"/>
        <w:rPr>
          <w:u w:val="single"/>
        </w:rPr>
      </w:pPr>
    </w:p>
    <w:p w:rsidR="00585C84" w:rsidRDefault="000411EF">
      <w:pPr>
        <w:pStyle w:val="normal"/>
        <w:spacing w:line="360" w:lineRule="auto"/>
      </w:pPr>
      <w:r>
        <w:rPr>
          <w:b/>
          <w:u w:val="single"/>
        </w:rPr>
        <w:t>Этап 2</w:t>
      </w:r>
      <w:r w:rsidRPr="000411EF">
        <w:rPr>
          <w:b/>
        </w:rPr>
        <w:t xml:space="preserve"> (</w:t>
      </w:r>
      <w:r>
        <w:rPr>
          <w:b/>
        </w:rPr>
        <w:t>10 класс)</w:t>
      </w:r>
      <w:r>
        <w:br/>
      </w:r>
      <w:r>
        <w:rPr>
          <w:b/>
        </w:rPr>
        <w:t>Итоговое сочинение: знакомство с тематическими направлениями, вариантами форму</w:t>
      </w:r>
      <w:r>
        <w:rPr>
          <w:b/>
        </w:rPr>
        <w:t>лировки темы и структурой сочинения</w:t>
      </w:r>
      <w:r>
        <w:t xml:space="preserve"> </w:t>
      </w:r>
    </w:p>
    <w:p w:rsidR="00585C84" w:rsidRDefault="000411EF">
      <w:pPr>
        <w:pStyle w:val="normal"/>
        <w:spacing w:line="360" w:lineRule="auto"/>
      </w:pPr>
      <w:r>
        <w:rPr>
          <w:sz w:val="28"/>
          <w:szCs w:val="28"/>
        </w:rPr>
        <w:t>Тематические направления 2018-2019 учебного года:</w:t>
      </w:r>
    </w:p>
    <w:p w:rsidR="00585C84" w:rsidRDefault="000411EF">
      <w:pPr>
        <w:pStyle w:val="normal"/>
        <w:spacing w:line="360" w:lineRule="auto"/>
      </w:pPr>
      <w:r>
        <w:t>«Отцы и дети»</w:t>
      </w:r>
    </w:p>
    <w:p w:rsidR="00585C84" w:rsidRDefault="000411EF">
      <w:pPr>
        <w:pStyle w:val="normal"/>
        <w:spacing w:line="360" w:lineRule="auto"/>
      </w:pPr>
      <w:r>
        <w:t>«Мечта и реальность»</w:t>
      </w:r>
    </w:p>
    <w:p w:rsidR="00585C84" w:rsidRDefault="000411EF">
      <w:pPr>
        <w:pStyle w:val="normal"/>
        <w:spacing w:line="360" w:lineRule="auto"/>
      </w:pPr>
      <w:r>
        <w:t>«Месть и великодушие» </w:t>
      </w:r>
    </w:p>
    <w:p w:rsidR="00585C84" w:rsidRDefault="000411EF">
      <w:pPr>
        <w:pStyle w:val="normal"/>
        <w:spacing w:line="360" w:lineRule="auto"/>
      </w:pPr>
      <w:r>
        <w:lastRenderedPageBreak/>
        <w:t>«Искусство и ремесло» </w:t>
      </w:r>
    </w:p>
    <w:p w:rsidR="00585C84" w:rsidRDefault="000411EF">
      <w:pPr>
        <w:pStyle w:val="normal"/>
        <w:spacing w:line="360" w:lineRule="auto"/>
      </w:pPr>
      <w:r>
        <w:t>«Доброта и жестокость»</w:t>
      </w:r>
    </w:p>
    <w:p w:rsidR="00585C84" w:rsidRDefault="000411E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Варианты формулировки темы</w:t>
      </w:r>
    </w:p>
    <w:p w:rsidR="00585C84" w:rsidRDefault="000411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</w:pPr>
      <w:r>
        <w:rPr>
          <w:color w:val="000000"/>
        </w:rPr>
        <w:t>В виде прямого вопроса (вопросы, которые требуют какого-либо поиска, исследования, размышления, побуждают учащихся конструировать свои знания в процессе ответа на вопрос, начинаются со слов КАК, ПОЧЕМУ, ЗАЧЕМ...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 </w:t>
      </w:r>
    </w:p>
    <w:p w:rsidR="00585C84" w:rsidRDefault="00585C84">
      <w:pPr>
        <w:pStyle w:val="normal"/>
        <w:spacing w:line="360" w:lineRule="auto"/>
        <w:ind w:left="218" w:hanging="218"/>
      </w:pPr>
    </w:p>
    <w:p w:rsidR="00585C84" w:rsidRDefault="000411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</w:pPr>
      <w:r>
        <w:rPr>
          <w:color w:val="000000"/>
        </w:rPr>
        <w:t>В виде косвенного вопроса, цитаты (вопро</w:t>
      </w:r>
      <w:r>
        <w:rPr>
          <w:color w:val="000000"/>
        </w:rPr>
        <w:t>сы, которые предполагают выражение согласия/несогласия с позицией других людей, или подтверждение/опровержение уже имеющейся информации, или оценку предмета речи) </w:t>
      </w:r>
    </w:p>
    <w:p w:rsidR="00585C84" w:rsidRDefault="00585C84">
      <w:pPr>
        <w:pStyle w:val="normal"/>
        <w:spacing w:line="360" w:lineRule="auto"/>
      </w:pPr>
    </w:p>
    <w:p w:rsidR="00585C84" w:rsidRDefault="000411EF">
      <w:pPr>
        <w:pStyle w:val="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Строение сочинения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Работа с Ключевым словом </w:t>
      </w:r>
      <w:r>
        <w:rPr>
          <w:sz w:val="28"/>
          <w:szCs w:val="28"/>
        </w:rPr>
        <w:t>–</w:t>
      </w:r>
      <w:r>
        <w:rPr>
          <w:color w:val="000000"/>
        </w:rPr>
        <w:t xml:space="preserve"> Вопрос </w:t>
      </w:r>
      <w:r>
        <w:rPr>
          <w:sz w:val="28"/>
          <w:szCs w:val="28"/>
        </w:rPr>
        <w:t>–</w:t>
      </w:r>
      <w:r>
        <w:rPr>
          <w:color w:val="000000"/>
        </w:rPr>
        <w:t>  Толкование вопроса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Возможные </w:t>
      </w:r>
      <w:r>
        <w:rPr>
          <w:color w:val="000000"/>
        </w:rPr>
        <w:t>варианты ответа на вопрос /</w:t>
      </w:r>
      <w:proofErr w:type="spellStart"/>
      <w:r>
        <w:rPr>
          <w:color w:val="000000"/>
        </w:rPr>
        <w:t>согласие-несогасие</w:t>
      </w:r>
      <w:proofErr w:type="spellEnd"/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 xml:space="preserve">2.1. </w:t>
      </w:r>
      <w:r>
        <w:rPr>
          <w:color w:val="000000"/>
        </w:rPr>
        <w:t>Сочинение-рассуждение: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>аргументы из литературы (</w:t>
      </w:r>
      <w:proofErr w:type="spellStart"/>
      <w:r>
        <w:rPr>
          <w:color w:val="000000"/>
        </w:rPr>
        <w:t>где-что-почему-зачем</w:t>
      </w:r>
      <w:proofErr w:type="spellEnd"/>
      <w:r>
        <w:rPr>
          <w:color w:val="000000"/>
        </w:rPr>
        <w:t>) – вывод (ответ на вопрос)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 xml:space="preserve">2.2. </w:t>
      </w:r>
      <w:r>
        <w:rPr>
          <w:color w:val="000000"/>
        </w:rPr>
        <w:t>Сочинение-доказательство:</w:t>
      </w:r>
    </w:p>
    <w:p w:rsidR="00585C84" w:rsidRDefault="000411E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8" w:hanging="218"/>
        <w:rPr>
          <w:color w:val="000000"/>
        </w:rPr>
      </w:pPr>
      <w:r>
        <w:rPr>
          <w:color w:val="000000"/>
        </w:rPr>
        <w:t xml:space="preserve">тезис (ответ на вопрос) </w:t>
      </w:r>
      <w:r>
        <w:rPr>
          <w:sz w:val="28"/>
          <w:szCs w:val="28"/>
        </w:rPr>
        <w:t>–</w:t>
      </w:r>
      <w:r>
        <w:rPr>
          <w:color w:val="000000"/>
        </w:rPr>
        <w:t xml:space="preserve"> аргументы из литературы (</w:t>
      </w:r>
      <w:proofErr w:type="spellStart"/>
      <w:r>
        <w:rPr>
          <w:color w:val="000000"/>
        </w:rPr>
        <w:t>где-что-почему-зачем</w:t>
      </w:r>
      <w:proofErr w:type="spellEnd"/>
      <w:r>
        <w:rPr>
          <w:color w:val="000000"/>
        </w:rPr>
        <w:t xml:space="preserve">) – вывод </w:t>
      </w:r>
      <w:r>
        <w:rPr>
          <w:color w:val="000000"/>
        </w:rPr>
        <w:t>(усиленный ответ)</w:t>
      </w:r>
    </w:p>
    <w:p w:rsidR="00585C84" w:rsidRDefault="00585C84">
      <w:pPr>
        <w:pStyle w:val="normal"/>
        <w:spacing w:line="360" w:lineRule="auto"/>
      </w:pPr>
    </w:p>
    <w:bookmarkStart w:id="0" w:name="_gjdgxs" w:colFirst="0" w:colLast="0"/>
    <w:bookmarkEnd w:id="0"/>
    <w:p w:rsidR="00585C84" w:rsidRDefault="00585C84">
      <w:pPr>
        <w:pStyle w:val="normal"/>
        <w:spacing w:line="360" w:lineRule="auto"/>
      </w:pPr>
      <w:r>
        <w:fldChar w:fldCharType="begin"/>
      </w:r>
      <w:r>
        <w:instrText>HYPERLINK "https://docs.google.com/presentation/d/1e8hpjPqUFy4LUy3W5B9SJ6k-mbOyDWTI25oIa7DNg84/edit?usp=sharing" \h</w:instrText>
      </w:r>
      <w:r>
        <w:fldChar w:fldCharType="separate"/>
      </w:r>
      <w:r w:rsidR="000411EF">
        <w:rPr>
          <w:color w:val="0563C1"/>
          <w:u w:val="single"/>
        </w:rPr>
        <w:t>https://docs.google.com/presentation/d</w:t>
      </w:r>
      <w:r w:rsidR="000411EF">
        <w:rPr>
          <w:color w:val="0563C1"/>
          <w:u w:val="single"/>
        </w:rPr>
        <w:t>/1e8hpjPqUFy4LUy3W5B9SJ6k-mbOyDWTI25oIa7DNg84/edit?usp=sharing</w:t>
      </w:r>
      <w:r>
        <w:fldChar w:fldCharType="end"/>
      </w:r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Этап 3</w:t>
      </w:r>
      <w:r w:rsidRPr="000411EF">
        <w:rPr>
          <w:b/>
        </w:rPr>
        <w:t xml:space="preserve"> (</w:t>
      </w:r>
      <w:r>
        <w:rPr>
          <w:b/>
        </w:rPr>
        <w:t>10 класс)</w:t>
      </w: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</w:rPr>
        <w:t>Написание сочинения: вступление, источники аргументации, заключение</w:t>
      </w:r>
    </w:p>
    <w:p w:rsidR="00585C84" w:rsidRDefault="00585C84">
      <w:pPr>
        <w:pStyle w:val="normal"/>
        <w:spacing w:line="360" w:lineRule="auto"/>
        <w:jc w:val="both"/>
      </w:pPr>
      <w:hyperlink r:id="rId6">
        <w:r w:rsidR="000411EF">
          <w:rPr>
            <w:color w:val="0563C1"/>
            <w:u w:val="single"/>
          </w:rPr>
          <w:t>https://docs.google.com/presentation/d/149mD9YqTx2yC3YI1_NGYywf147aqDVbBh3ca_y9ikh8/edit</w:t>
        </w:r>
      </w:hyperlink>
    </w:p>
    <w:p w:rsidR="00585C84" w:rsidRDefault="00585C84">
      <w:pPr>
        <w:pStyle w:val="normal"/>
        <w:spacing w:line="360" w:lineRule="auto"/>
        <w:jc w:val="both"/>
        <w:rPr>
          <w:u w:val="single"/>
        </w:rPr>
      </w:pPr>
    </w:p>
    <w:p w:rsidR="00585C84" w:rsidRDefault="000411EF">
      <w:pPr>
        <w:pStyle w:val="normal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Этап 4</w:t>
      </w:r>
      <w:r w:rsidRPr="000411EF">
        <w:rPr>
          <w:b/>
        </w:rPr>
        <w:t xml:space="preserve"> </w:t>
      </w:r>
      <w:r w:rsidRPr="000411EF">
        <w:rPr>
          <w:b/>
        </w:rPr>
        <w:t>(</w:t>
      </w:r>
      <w:r>
        <w:rPr>
          <w:b/>
        </w:rPr>
        <w:t>10 класс)</w:t>
      </w:r>
    </w:p>
    <w:p w:rsidR="00585C84" w:rsidRDefault="000411EF">
      <w:pPr>
        <w:pStyle w:val="normal"/>
        <w:spacing w:line="360" w:lineRule="auto"/>
      </w:pPr>
      <w:r>
        <w:rPr>
          <w:b/>
        </w:rPr>
        <w:t xml:space="preserve">Рефлексия: анализ ответов учеников, допущенных ошибок </w:t>
      </w:r>
      <w:hyperlink r:id="rId7">
        <w:r>
          <w:rPr>
            <w:color w:val="0563C1"/>
            <w:u w:val="single"/>
          </w:rPr>
          <w:t>https://docs.google.com/presentation/d/149mD9YqTx2yC3YI1_NGYywf147aqDVbBh3ca_y9ikh8/edit</w:t>
        </w:r>
      </w:hyperlink>
    </w:p>
    <w:p w:rsidR="00585C84" w:rsidRDefault="00585C84">
      <w:pPr>
        <w:pStyle w:val="normal"/>
        <w:spacing w:line="360" w:lineRule="auto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5</w:t>
      </w:r>
      <w:r w:rsidRPr="000411EF">
        <w:rPr>
          <w:b/>
        </w:rPr>
        <w:t xml:space="preserve"> </w:t>
      </w:r>
      <w:r>
        <w:rPr>
          <w:b/>
        </w:rPr>
        <w:t>(10 класс)</w:t>
      </w: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Написание сочинения: аргументация собственного мнения </w:t>
      </w:r>
    </w:p>
    <w:p w:rsidR="00585C84" w:rsidRDefault="00585C84">
      <w:pPr>
        <w:pStyle w:val="normal"/>
        <w:spacing w:line="360" w:lineRule="auto"/>
        <w:jc w:val="both"/>
      </w:pPr>
      <w:hyperlink r:id="rId8">
        <w:r w:rsidR="000411EF">
          <w:rPr>
            <w:color w:val="0563C1"/>
            <w:u w:val="single"/>
          </w:rPr>
          <w:t>https://docs.google.com/presentation/d/149mD9YqTx2yC3YI1_NGYywf147aqDVbBh3ca_y9ikh8/edit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6</w:t>
      </w:r>
      <w:r w:rsidRPr="000411EF">
        <w:rPr>
          <w:b/>
        </w:rPr>
        <w:t xml:space="preserve"> </w:t>
      </w:r>
      <w:r>
        <w:rPr>
          <w:b/>
        </w:rPr>
        <w:t>(10 класс)</w:t>
      </w:r>
    </w:p>
    <w:p w:rsidR="00585C84" w:rsidRDefault="000411EF">
      <w:pPr>
        <w:pStyle w:val="normal"/>
        <w:spacing w:line="360" w:lineRule="auto"/>
      </w:pPr>
      <w:r>
        <w:rPr>
          <w:b/>
        </w:rPr>
        <w:t xml:space="preserve">Рефлексия: анализ ответов учеников, допущенных ими ошибок </w:t>
      </w:r>
      <w:hyperlink r:id="rId9">
        <w:r>
          <w:rPr>
            <w:color w:val="0563C1"/>
            <w:u w:val="single"/>
          </w:rPr>
          <w:t>https://docs.google.com/presentation/d/149mD9YqTx2yC3YI1_NGYywf147aqDVbBh3ca_y9ikh8/edit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7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</w:pPr>
      <w:r>
        <w:rPr>
          <w:b/>
        </w:rPr>
        <w:t>Повторение: требования к сочинению, критерии его оценивания, условия для получения ЗАЧЁТА, тематические направления, варианты формулировки темы и структура </w:t>
      </w:r>
      <w:r>
        <w:rPr>
          <w:b/>
        </w:rPr>
        <w:t>сочинения</w:t>
      </w:r>
      <w:r>
        <w:t xml:space="preserve"> </w:t>
      </w:r>
      <w:hyperlink r:id="rId10">
        <w:r>
          <w:rPr>
            <w:color w:val="0563C1"/>
            <w:u w:val="single"/>
          </w:rPr>
          <w:t>https://docs.google.com/presentation/d/1ingMg_3nvVSL6evvuGrJc1mcUe3xqy807ZQAKBi4oTU/edit?usp=sharing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8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</w:pPr>
      <w:r>
        <w:t xml:space="preserve">Написание сочинения: вступление, источники аргументации, заключение </w:t>
      </w:r>
    </w:p>
    <w:p w:rsidR="00585C84" w:rsidRDefault="00585C84">
      <w:pPr>
        <w:pStyle w:val="normal"/>
        <w:spacing w:line="360" w:lineRule="auto"/>
        <w:jc w:val="both"/>
      </w:pPr>
      <w:hyperlink r:id="rId11">
        <w:r w:rsidR="000411EF">
          <w:rPr>
            <w:color w:val="0563C1"/>
            <w:u w:val="single"/>
          </w:rPr>
          <w:t>https://docs.google.com/presentation/d/1RC1ArJWe-CJGijv2dSwPuiFFDJgxJD3zaZ2O4cqqo9g/edit?usp=sharing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9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</w:rPr>
        <w:t>Рефлексия: анализ ответов учеников, допущенных ими ошибок</w:t>
      </w:r>
      <w:r>
        <w:rPr>
          <w:b/>
        </w:rPr>
        <w:t xml:space="preserve"> </w:t>
      </w:r>
    </w:p>
    <w:p w:rsidR="00585C84" w:rsidRDefault="00585C84">
      <w:pPr>
        <w:pStyle w:val="normal"/>
        <w:spacing w:line="360" w:lineRule="auto"/>
        <w:jc w:val="both"/>
      </w:pPr>
      <w:hyperlink r:id="rId12">
        <w:r w:rsidR="000411EF">
          <w:rPr>
            <w:color w:val="0563C1"/>
            <w:u w:val="single"/>
          </w:rPr>
          <w:t>https://docs.google.com/presentation/d/1RC1ArJWe-CJGijv2dSwPuiFFDJgxJD3zaZ2O4cqqo9g/edit?usp=sharing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10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</w:rPr>
        <w:t>Анализ тематиче</w:t>
      </w:r>
      <w:r>
        <w:rPr>
          <w:b/>
        </w:rPr>
        <w:t>ских направлений по заданному плану (групповая работа): толкование понятия, подбор синонимов, антонимов, исторический аргумент, употребление во фразеологизмах, крылатых выражениях, литературный аргумент</w:t>
      </w:r>
    </w:p>
    <w:p w:rsidR="00585C84" w:rsidRDefault="00585C84">
      <w:pPr>
        <w:pStyle w:val="normal"/>
        <w:spacing w:line="360" w:lineRule="auto"/>
        <w:jc w:val="both"/>
      </w:pPr>
      <w:hyperlink r:id="rId13">
        <w:r w:rsidR="000411EF">
          <w:rPr>
            <w:color w:val="0563C1"/>
            <w:u w:val="single"/>
          </w:rPr>
          <w:t>https://docs.google.com/document/d/12Hl8JTPddOR-HT7sMCCanDU19mqGaRxMUkiuPnrHho0/edit?usp=sharing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11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</w:rPr>
        <w:lastRenderedPageBreak/>
        <w:t>Защита проектов (групповая работа): представление своего опыта, обсуждение, ко</w:t>
      </w:r>
      <w:r>
        <w:rPr>
          <w:b/>
        </w:rPr>
        <w:t>мментирование</w:t>
      </w:r>
    </w:p>
    <w:p w:rsidR="00585C84" w:rsidRDefault="00585C84">
      <w:pPr>
        <w:pStyle w:val="normal"/>
        <w:spacing w:line="360" w:lineRule="auto"/>
        <w:jc w:val="both"/>
      </w:pPr>
      <w:hyperlink r:id="rId14">
        <w:r w:rsidR="000411EF">
          <w:rPr>
            <w:color w:val="0563C1"/>
            <w:u w:val="single"/>
          </w:rPr>
          <w:t>https://docs.google.com/document/d/12Hl8JTPddOR-HT7sMCCanDU19mqGaRxMUkiuPnrHho0/edit?usp=sharing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12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</w:pPr>
      <w:r>
        <w:rPr>
          <w:b/>
        </w:rPr>
        <w:t>Подбор прим</w:t>
      </w:r>
      <w:r>
        <w:rPr>
          <w:b/>
        </w:rPr>
        <w:t>еров-аргументов к тематическим направлениям (индивидуальная работа)</w:t>
      </w:r>
    </w:p>
    <w:p w:rsidR="00585C84" w:rsidRDefault="00585C84">
      <w:pPr>
        <w:pStyle w:val="normal"/>
        <w:spacing w:line="360" w:lineRule="auto"/>
        <w:jc w:val="both"/>
        <w:rPr>
          <w:color w:val="0563C1"/>
          <w:u w:val="single"/>
        </w:rPr>
      </w:pPr>
      <w:hyperlink r:id="rId15">
        <w:r w:rsidR="000411EF">
          <w:rPr>
            <w:color w:val="0563C1"/>
            <w:u w:val="single"/>
          </w:rPr>
          <w:t>https://docs.google.com/presentation/d/18Ie-gbdnhORIwApqMTpIWpB_mDcxfH</w:t>
        </w:r>
        <w:r w:rsidR="000411EF">
          <w:rPr>
            <w:color w:val="0563C1"/>
            <w:u w:val="single"/>
          </w:rPr>
          <w:t>CeTMS7u3zHZmQ/edit?usp=sharing</w:t>
        </w:r>
      </w:hyperlink>
    </w:p>
    <w:p w:rsidR="00585C84" w:rsidRDefault="00585C84">
      <w:pPr>
        <w:pStyle w:val="normal"/>
        <w:spacing w:line="360" w:lineRule="auto"/>
        <w:jc w:val="both"/>
      </w:pPr>
    </w:p>
    <w:p w:rsidR="00585C84" w:rsidRDefault="000411EF">
      <w:pPr>
        <w:pStyle w:val="normal"/>
        <w:spacing w:line="360" w:lineRule="auto"/>
        <w:jc w:val="both"/>
        <w:rPr>
          <w:b/>
        </w:rPr>
      </w:pPr>
      <w:r>
        <w:rPr>
          <w:b/>
          <w:u w:val="single"/>
        </w:rPr>
        <w:t>Этап 13</w:t>
      </w:r>
      <w:r w:rsidRPr="000411EF">
        <w:rPr>
          <w:b/>
        </w:rPr>
        <w:t xml:space="preserve"> </w:t>
      </w:r>
      <w:r>
        <w:rPr>
          <w:b/>
        </w:rPr>
        <w:t>(11 класс)</w:t>
      </w:r>
    </w:p>
    <w:p w:rsidR="00585C84" w:rsidRDefault="000411EF">
      <w:pPr>
        <w:pStyle w:val="normal"/>
        <w:spacing w:line="360" w:lineRule="auto"/>
        <w:jc w:val="both"/>
      </w:pPr>
      <w:r>
        <w:t>Анализ рассказа Ю. Буйды «О реках, деревьях и звёздах” (групповая работа): формулировка возможных тем сочинений внутри одного направления, своей позиции</w:t>
      </w:r>
    </w:p>
    <w:p w:rsidR="00585C84" w:rsidRDefault="00585C84">
      <w:pPr>
        <w:pStyle w:val="normal"/>
        <w:spacing w:line="360" w:lineRule="auto"/>
        <w:jc w:val="both"/>
      </w:pPr>
      <w:hyperlink r:id="rId16">
        <w:r w:rsidR="000411EF">
          <w:rPr>
            <w:color w:val="0563C1"/>
            <w:u w:val="single"/>
          </w:rPr>
          <w:t>https://docs.google.com/presentation/d/1-apEt3lFg67VnP9zPpWNFCmfjdOUFhj_rAuhNyRqdyI/edit?usp=sharing</w:t>
        </w:r>
      </w:hyperlink>
    </w:p>
    <w:p w:rsidR="00585C84" w:rsidRDefault="00585C84">
      <w:pPr>
        <w:pStyle w:val="normal"/>
        <w:spacing w:line="360" w:lineRule="auto"/>
        <w:ind w:right="1133"/>
        <w:jc w:val="both"/>
      </w:pPr>
    </w:p>
    <w:tbl>
      <w:tblPr>
        <w:tblStyle w:val="a5"/>
        <w:tblW w:w="7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7"/>
        <w:gridCol w:w="3544"/>
        <w:gridCol w:w="2759"/>
      </w:tblGrid>
      <w:tr w:rsidR="00585C84">
        <w:trPr>
          <w:trHeight w:val="727"/>
        </w:trPr>
        <w:tc>
          <w:tcPr>
            <w:tcW w:w="1347" w:type="dxa"/>
            <w:shd w:val="clear" w:color="auto" w:fill="BDD7EE"/>
          </w:tcPr>
          <w:p w:rsidR="00585C84" w:rsidRDefault="00585C84">
            <w:pPr>
              <w:pStyle w:val="normal"/>
              <w:spacing w:line="360" w:lineRule="auto"/>
              <w:ind w:right="1133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BDD7EE"/>
          </w:tcPr>
          <w:p w:rsidR="00585C84" w:rsidRDefault="000411EF">
            <w:pPr>
              <w:pStyle w:val="normal"/>
              <w:spacing w:line="360" w:lineRule="auto"/>
              <w:ind w:right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Урочная деятельность</w:t>
            </w:r>
          </w:p>
        </w:tc>
        <w:tc>
          <w:tcPr>
            <w:tcW w:w="2759" w:type="dxa"/>
            <w:shd w:val="clear" w:color="auto" w:fill="BDD7EE"/>
          </w:tcPr>
          <w:p w:rsidR="00585C84" w:rsidRDefault="000411EF">
            <w:pPr>
              <w:pStyle w:val="normal"/>
              <w:spacing w:line="360" w:lineRule="auto"/>
              <w:ind w:right="113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585C84">
        <w:trPr>
          <w:trHeight w:val="494"/>
        </w:trPr>
        <w:tc>
          <w:tcPr>
            <w:tcW w:w="1347" w:type="dxa"/>
          </w:tcPr>
          <w:p w:rsidR="00585C84" w:rsidRDefault="000411EF">
            <w:pPr>
              <w:pStyle w:val="normal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1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</w:pPr>
            <w:r>
              <w:t>Знакомство с критериями оценивания сочинения,</w:t>
            </w:r>
          </w:p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 xml:space="preserve"> знакомство со структурой сочинения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480"/>
        </w:trPr>
        <w:tc>
          <w:tcPr>
            <w:tcW w:w="1347" w:type="dxa"/>
          </w:tcPr>
          <w:p w:rsidR="00585C84" w:rsidRDefault="000411EF">
            <w:pPr>
              <w:pStyle w:val="normal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2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Знакомство с тематическими направлениями, вариантами формулировки темы и структурой сочинения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974"/>
        </w:trPr>
        <w:tc>
          <w:tcPr>
            <w:tcW w:w="1347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3</w:t>
            </w:r>
          </w:p>
        </w:tc>
        <w:tc>
          <w:tcPr>
            <w:tcW w:w="3544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585C84" w:rsidRDefault="000411EF">
            <w:pPr>
              <w:pStyle w:val="normal"/>
              <w:jc w:val="both"/>
            </w:pPr>
            <w:r>
              <w:t>Написание сочинения: вступление, источники аргументации, заключение</w:t>
            </w: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4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Рефлексия: анализ ответов учеников, допущенных ошибок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5</w:t>
            </w:r>
          </w:p>
        </w:tc>
        <w:tc>
          <w:tcPr>
            <w:tcW w:w="3544" w:type="dxa"/>
          </w:tcPr>
          <w:p w:rsidR="00585C84" w:rsidRDefault="00585C84">
            <w:pPr>
              <w:pStyle w:val="normal"/>
              <w:jc w:val="both"/>
            </w:pPr>
          </w:p>
        </w:tc>
        <w:tc>
          <w:tcPr>
            <w:tcW w:w="2759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Написание сочинения: аргументация собственного мнения</w:t>
            </w: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6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Рефлексия: анализ ответов учеников, допущенных ошибок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</w:pP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7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Повторение: требования к сочинению, критерии его оценивания, условия для получения ЗАЧЁТА, тематические направления, варианты формулировки темы и структура сочинения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lastRenderedPageBreak/>
              <w:t>Этап 8</w:t>
            </w:r>
          </w:p>
        </w:tc>
        <w:tc>
          <w:tcPr>
            <w:tcW w:w="3544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585C84" w:rsidRDefault="000411EF">
            <w:pPr>
              <w:pStyle w:val="normal"/>
              <w:jc w:val="both"/>
            </w:pPr>
            <w:r>
              <w:t xml:space="preserve">Написание сочинения: вступление, источники аргументации, заключение </w:t>
            </w: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тап 9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</w:pPr>
            <w:r>
              <w:t xml:space="preserve">Рефлексия: анализ ответов учеников, допущенных ими ошибок 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10</w:t>
            </w:r>
          </w:p>
        </w:tc>
        <w:tc>
          <w:tcPr>
            <w:tcW w:w="3544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585C84" w:rsidRDefault="000411EF">
            <w:pPr>
              <w:pStyle w:val="normal"/>
              <w:jc w:val="both"/>
            </w:pPr>
            <w:r>
              <w:t>Анализ тематических направлений по заданному плану (групповая работа)</w:t>
            </w: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11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</w:pPr>
            <w:r>
              <w:t>Защита проектов (групповая работа): представление своего опыта, обсуждение, комментирование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</w:pPr>
            <w:r>
              <w:rPr>
                <w:sz w:val="22"/>
                <w:szCs w:val="22"/>
              </w:rPr>
              <w:t>Этап 12</w:t>
            </w:r>
          </w:p>
        </w:tc>
        <w:tc>
          <w:tcPr>
            <w:tcW w:w="3544" w:type="dxa"/>
          </w:tcPr>
          <w:p w:rsidR="00585C84" w:rsidRDefault="00585C84">
            <w:pPr>
              <w:pStyle w:val="normal"/>
              <w:jc w:val="both"/>
            </w:pPr>
          </w:p>
        </w:tc>
        <w:tc>
          <w:tcPr>
            <w:tcW w:w="2759" w:type="dxa"/>
          </w:tcPr>
          <w:p w:rsidR="00585C84" w:rsidRDefault="000411EF">
            <w:pPr>
              <w:pStyle w:val="normal"/>
              <w:jc w:val="both"/>
              <w:rPr>
                <w:sz w:val="22"/>
                <w:szCs w:val="22"/>
              </w:rPr>
            </w:pPr>
            <w:r>
              <w:t>Подбор примеров-аргументов к тематическим направлениям (индивидуальная работа)</w:t>
            </w:r>
          </w:p>
        </w:tc>
      </w:tr>
      <w:tr w:rsidR="00585C84">
        <w:trPr>
          <w:trHeight w:val="805"/>
        </w:trPr>
        <w:tc>
          <w:tcPr>
            <w:tcW w:w="1347" w:type="dxa"/>
          </w:tcPr>
          <w:p w:rsidR="00585C84" w:rsidRDefault="000411EF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13</w:t>
            </w:r>
          </w:p>
        </w:tc>
        <w:tc>
          <w:tcPr>
            <w:tcW w:w="3544" w:type="dxa"/>
          </w:tcPr>
          <w:p w:rsidR="00585C84" w:rsidRDefault="000411EF">
            <w:pPr>
              <w:pStyle w:val="normal"/>
              <w:jc w:val="both"/>
            </w:pPr>
            <w:r>
              <w:t>Анализ рассказа Ю. Буйды «О реках, деревьях и звёздах” (групповая работа): формулировка возможных тем сочинений внутри одного направления, своей позиции</w:t>
            </w:r>
          </w:p>
        </w:tc>
        <w:tc>
          <w:tcPr>
            <w:tcW w:w="2759" w:type="dxa"/>
          </w:tcPr>
          <w:p w:rsidR="00585C84" w:rsidRDefault="00585C84">
            <w:pPr>
              <w:pStyle w:val="normal"/>
              <w:jc w:val="both"/>
            </w:pPr>
          </w:p>
        </w:tc>
      </w:tr>
    </w:tbl>
    <w:p w:rsidR="00585C84" w:rsidRDefault="00585C84">
      <w:pPr>
        <w:pStyle w:val="normal"/>
        <w:spacing w:line="360" w:lineRule="auto"/>
        <w:ind w:right="1133"/>
        <w:jc w:val="both"/>
        <w:rPr>
          <w:b/>
        </w:rPr>
      </w:pPr>
    </w:p>
    <w:p w:rsidR="00585C84" w:rsidRDefault="000411EF">
      <w:pPr>
        <w:pStyle w:val="normal"/>
        <w:spacing w:line="360" w:lineRule="auto"/>
        <w:ind w:right="1133"/>
        <w:jc w:val="both"/>
      </w:pPr>
      <w:r>
        <w:rPr>
          <w:b/>
        </w:rPr>
        <w:t>Результаты</w:t>
      </w:r>
      <w:r>
        <w:t>:</w:t>
      </w:r>
    </w:p>
    <w:p w:rsidR="00585C84" w:rsidRDefault="000411EF">
      <w:pPr>
        <w:pStyle w:val="normal"/>
        <w:spacing w:line="360" w:lineRule="auto"/>
        <w:ind w:right="1133"/>
        <w:jc w:val="both"/>
      </w:pPr>
      <w:r>
        <w:rPr>
          <w:u w:val="single"/>
        </w:rPr>
        <w:t>Предметные:</w:t>
      </w:r>
      <w:r>
        <w:t xml:space="preserve"> </w:t>
      </w:r>
    </w:p>
    <w:p w:rsidR="00585C84" w:rsidRDefault="000411EF">
      <w:pPr>
        <w:pStyle w:val="normal"/>
        <w:ind w:right="1133"/>
        <w:jc w:val="both"/>
      </w:pPr>
      <w:r>
        <w:t xml:space="preserve">1) применение знаний о нормах русского литературного языка в речевой практике; </w:t>
      </w:r>
    </w:p>
    <w:p w:rsidR="00585C84" w:rsidRDefault="000411EF">
      <w:pPr>
        <w:pStyle w:val="normal"/>
        <w:ind w:right="1133"/>
        <w:jc w:val="both"/>
      </w:pPr>
      <w:r>
        <w:t xml:space="preserve">2) овладение умением представлять тексты в виде сочинений различных жанров; </w:t>
      </w:r>
    </w:p>
    <w:p w:rsidR="00585C84" w:rsidRDefault="000411EF">
      <w:pPr>
        <w:pStyle w:val="normal"/>
        <w:ind w:right="1133"/>
        <w:jc w:val="both"/>
      </w:pPr>
      <w:r>
        <w:t xml:space="preserve">3) </w:t>
      </w:r>
      <w:r>
        <w:t>овладение навыками анализа художественных произведений</w:t>
      </w:r>
      <w:r>
        <w:t xml:space="preserve"> в единстве эмоционального </w:t>
      </w:r>
      <w:r>
        <w:t>личностного восприятия и интеллектуального понимания.</w:t>
      </w:r>
    </w:p>
    <w:p w:rsidR="00585C84" w:rsidRDefault="00585C84">
      <w:pPr>
        <w:pStyle w:val="normal"/>
        <w:spacing w:line="360" w:lineRule="auto"/>
        <w:ind w:right="1133"/>
        <w:jc w:val="both"/>
      </w:pPr>
    </w:p>
    <w:p w:rsidR="00585C84" w:rsidRDefault="000411EF">
      <w:pPr>
        <w:pStyle w:val="normal"/>
        <w:tabs>
          <w:tab w:val="center" w:pos="4677"/>
          <w:tab w:val="right" w:pos="9355"/>
        </w:tabs>
        <w:spacing w:line="360" w:lineRule="auto"/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>:</w:t>
      </w:r>
      <w:r>
        <w:t xml:space="preserve"> </w:t>
      </w:r>
    </w:p>
    <w:p w:rsidR="00585C84" w:rsidRDefault="000411EF">
      <w:pPr>
        <w:pStyle w:val="normal"/>
        <w:tabs>
          <w:tab w:val="center" w:pos="4677"/>
          <w:tab w:val="right" w:pos="9355"/>
        </w:tabs>
      </w:pPr>
      <w:r>
        <w:t xml:space="preserve">1) умение самостоятельно определять цели и составлять план деятельности, осуществлять и корректировать его; </w:t>
      </w:r>
    </w:p>
    <w:p w:rsidR="00585C84" w:rsidRDefault="000411EF">
      <w:pPr>
        <w:pStyle w:val="normal"/>
        <w:tabs>
          <w:tab w:val="center" w:pos="4677"/>
          <w:tab w:val="right" w:pos="9355"/>
        </w:tabs>
      </w:pPr>
      <w:r>
        <w:t>2) овладение навыками познавательной рефлексии как осознания совершаемых де</w:t>
      </w:r>
      <w:r>
        <w:t xml:space="preserve">йствий и мыслительных процессов, их результатов; </w:t>
      </w:r>
    </w:p>
    <w:p w:rsidR="00585C84" w:rsidRDefault="000411EF">
      <w:pPr>
        <w:pStyle w:val="normal"/>
        <w:tabs>
          <w:tab w:val="center" w:pos="4677"/>
          <w:tab w:val="right" w:pos="9355"/>
        </w:tabs>
      </w:pPr>
      <w:r>
        <w:t xml:space="preserve">3) овладение языковыми средствами </w:t>
      </w:r>
    </w:p>
    <w:p w:rsidR="00585C84" w:rsidRDefault="00585C84">
      <w:pPr>
        <w:pStyle w:val="normal"/>
        <w:tabs>
          <w:tab w:val="center" w:pos="4677"/>
          <w:tab w:val="right" w:pos="9355"/>
        </w:tabs>
      </w:pPr>
    </w:p>
    <w:p w:rsidR="00585C84" w:rsidRDefault="00585C84">
      <w:pPr>
        <w:pStyle w:val="normal"/>
      </w:pPr>
    </w:p>
    <w:p w:rsidR="00585C84" w:rsidRDefault="000411EF">
      <w:pPr>
        <w:pStyle w:val="normal"/>
      </w:pPr>
      <w:r>
        <w:t>Соединение в особом формате урочной и внеурочной деятельности позволяют учителю наиболее эффективно выстраивать свою работу, тем самым способствовать коммуникативному, с</w:t>
      </w:r>
      <w:r>
        <w:t xml:space="preserve">оциальному и личностному развитию современного школьника. </w:t>
      </w:r>
    </w:p>
    <w:p w:rsidR="00585C84" w:rsidRDefault="000411EF">
      <w:pPr>
        <w:pStyle w:val="normal"/>
      </w:pPr>
      <w:r>
        <w:t>Размещение же ответов учащихся в Сети позволяет значительно повысить мотивацию школьников для достижения наилучших учебных результатов.</w:t>
      </w:r>
    </w:p>
    <w:sectPr w:rsidR="00585C84" w:rsidSect="00585C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601"/>
    <w:multiLevelType w:val="multilevel"/>
    <w:tmpl w:val="9D5C7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61C5"/>
    <w:multiLevelType w:val="multilevel"/>
    <w:tmpl w:val="A9D84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5C84"/>
    <w:rsid w:val="000411EF"/>
    <w:rsid w:val="0058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85C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85C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85C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85C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85C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85C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5C84"/>
  </w:style>
  <w:style w:type="table" w:customStyle="1" w:styleId="TableNormal">
    <w:name w:val="Table Normal"/>
    <w:rsid w:val="00585C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5C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85C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5C8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49mD9YqTx2yC3YI1_NGYywf147aqDVbBh3ca_y9ikh8/edit" TargetMode="External"/><Relationship Id="rId13" Type="http://schemas.openxmlformats.org/officeDocument/2006/relationships/hyperlink" Target="https://docs.google.com/document/d/12Hl8JTPddOR-HT7sMCCanDU19mqGaRxMUkiuPnrHho0/edit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49mD9YqTx2yC3YI1_NGYywf147aqDVbBh3ca_y9ikh8/edit" TargetMode="External"/><Relationship Id="rId12" Type="http://schemas.openxmlformats.org/officeDocument/2006/relationships/hyperlink" Target="https://docs.google.com/presentation/d/1RC1ArJWe-CJGijv2dSwPuiFFDJgxJD3zaZ2O4cqqo9g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-apEt3lFg67VnP9zPpWNFCmfjdOUFhj_rAuhNyRqdyI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49mD9YqTx2yC3YI1_NGYywf147aqDVbBh3ca_y9ikh8/edit" TargetMode="External"/><Relationship Id="rId11" Type="http://schemas.openxmlformats.org/officeDocument/2006/relationships/hyperlink" Target="https://docs.google.com/presentation/d/1RC1ArJWe-CJGijv2dSwPuiFFDJgxJD3zaZ2O4cqqo9g/edit?usp=sharing" TargetMode="External"/><Relationship Id="rId5" Type="http://schemas.openxmlformats.org/officeDocument/2006/relationships/hyperlink" Target="https://docs.google.com/presentation/d/1e8hpjPqUFy4LUy3W5B9SJ6k-mbOyDWTI25oIa7DNg84/edit?usp=sharing" TargetMode="External"/><Relationship Id="rId15" Type="http://schemas.openxmlformats.org/officeDocument/2006/relationships/hyperlink" Target="https://docs.google.com/presentation/d/18Ie-gbdnhORIwApqMTpIWpB_mDcxfHCeTMS7u3zHZmQ/edit?usp=sharing" TargetMode="External"/><Relationship Id="rId10" Type="http://schemas.openxmlformats.org/officeDocument/2006/relationships/hyperlink" Target="https://docs.google.com/presentation/d/1ingMg_3nvVSL6evvuGrJc1mcUe3xqy807ZQAKBi4oT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49mD9YqTx2yC3YI1_NGYywf147aqDVbBh3ca_y9ikh8/edit" TargetMode="External"/><Relationship Id="rId14" Type="http://schemas.openxmlformats.org/officeDocument/2006/relationships/hyperlink" Target="https://docs.google.com/document/d/12Hl8JTPddOR-HT7sMCCanDU19mqGaRxMUkiuPnrHho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2020-05-19T11:58:00Z</dcterms:created>
  <dcterms:modified xsi:type="dcterms:W3CDTF">2020-05-19T12:05:00Z</dcterms:modified>
</cp:coreProperties>
</file>